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12" w:rsidRDefault="002B79BD" w:rsidP="00691E52">
      <w:pPr>
        <w:spacing w:beforeLines="100" w:before="312" w:afterLines="100" w:after="312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绿城中国201</w:t>
      </w:r>
      <w:r>
        <w:rPr>
          <w:rFonts w:asciiTheme="minorEastAsia" w:hAnsiTheme="minorEastAsia"/>
          <w:b/>
          <w:sz w:val="36"/>
          <w:szCs w:val="36"/>
        </w:rPr>
        <w:t>9</w:t>
      </w:r>
      <w:r>
        <w:rPr>
          <w:rFonts w:asciiTheme="minorEastAsia" w:hAnsiTheme="minorEastAsia" w:hint="eastAsia"/>
          <w:b/>
          <w:sz w:val="36"/>
          <w:szCs w:val="36"/>
        </w:rPr>
        <w:t>同道人校园招聘</w:t>
      </w:r>
    </w:p>
    <w:p w:rsidR="00CC7F12" w:rsidRDefault="002B79BD">
      <w:pPr>
        <w:pStyle w:val="1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一、绿城中国介绍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绿城中国控股有限公司（以下简称“绿城中国”），是中国领先的优质房产品开发及生活综合服务供应商，是典型的混合所有制企业，以优质的产品品质和服务品质引领行业。</w:t>
      </w:r>
    </w:p>
    <w:p w:rsidR="00CC7F12" w:rsidRDefault="002B79BD" w:rsidP="00EC47CF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2018年，绿城中国根据“轻重并举”发展导向优化组织架构和管理体系。重资产领域，包括绿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城理想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小镇集团、绿城杨柳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郡集团两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大特色开发平台和直管的杭州亚运村项目，以及浙江、华东、西南、华中、北方、山东、华南、海外等8个城市公司。轻资产领域，包括绿城管理集团、绿城资产集团、绿城理想生活集团、绿城房屋科技集团和绿城中国雄安公司五大板块。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历经24年的发展，绿城中国拥有员工1万余人、成员企业300余家，年合同销售额超过人民币1400亿元，总资产规模超过人民币2000亿元，净资产近500亿元，“绿城” 品牌价值达人民币290.76亿元，位居混合所有制企业全国第一，并连续14年荣获“中国房地产百强企业综合实力TOP10”、“中国房地产公司品牌价值TOP10”，连续6年荣获“中国房地产顾客满意度领先品牌”，多年荣获“社会责任感企业”等殊荣。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绿城认为，美丽建筑，是安放生活的最好容器；美好生活，才是人们的极致理想之境。绿城中国始终坚持精诚之心、精致之道、精湛之术，不断满足人们对理想生活的追求，营造美丽建筑，创造美好生活。</w:t>
      </w:r>
    </w:p>
    <w:p w:rsidR="00CC7F12" w:rsidRDefault="002B79BD">
      <w:pPr>
        <w:pStyle w:val="1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二、绿城中国201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同道人校园招聘简介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同道共识，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方谓同仁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；志同道合，共赴理想！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Theme="minorEastAsia" w:hint="eastAsia"/>
          <w:sz w:val="32"/>
          <w:szCs w:val="32"/>
        </w:rPr>
        <w:t>绿城中国2019同道人校园招聘，面向全国高校，选拔在学业和社会实践中表现卓越，拥有坚定的职业理想与执行力，具备高潜质，愿意通过思考和勤奋，获得职业生涯高速成长的优秀应届毕业生。进入绿城，你将：</w:t>
      </w:r>
    </w:p>
    <w:p w:rsidR="00CC7F12" w:rsidRDefault="002B79BD">
      <w:pPr>
        <w:pStyle w:val="a9"/>
        <w:numPr>
          <w:ilvl w:val="0"/>
          <w:numId w:val="1"/>
        </w:numPr>
        <w:ind w:left="640" w:hangingChars="200" w:hanging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得到专属的导师辅导和全方位职业生涯指导；</w:t>
      </w:r>
    </w:p>
    <w:p w:rsidR="00CC7F12" w:rsidRDefault="002B79BD">
      <w:pPr>
        <w:pStyle w:val="a9"/>
        <w:numPr>
          <w:ilvl w:val="0"/>
          <w:numId w:val="1"/>
        </w:numPr>
        <w:ind w:left="640" w:hangingChars="200" w:hanging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快速成长为符合绿城企业价值观的高素质职业人；</w:t>
      </w:r>
    </w:p>
    <w:p w:rsidR="00CC7F12" w:rsidRDefault="002B79BD">
      <w:pPr>
        <w:pStyle w:val="a9"/>
        <w:numPr>
          <w:ilvl w:val="0"/>
          <w:numId w:val="1"/>
        </w:numPr>
        <w:ind w:left="640" w:hangingChars="200" w:hanging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收获TOP10房产公司一流的管理理念和实战技能；</w:t>
      </w:r>
    </w:p>
    <w:p w:rsidR="00CC7F12" w:rsidRDefault="002B79BD">
      <w:pPr>
        <w:pStyle w:val="a9"/>
        <w:numPr>
          <w:ilvl w:val="0"/>
          <w:numId w:val="1"/>
        </w:numPr>
        <w:ind w:left="640" w:hangingChars="200" w:hanging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进入职业发展快车道。</w:t>
      </w:r>
    </w:p>
    <w:p w:rsidR="00CC7F12" w:rsidRDefault="002B79BD">
      <w:pPr>
        <w:pStyle w:val="1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三、招聘职位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绿城中国携16家子公司开展2019同道人校园招聘，预计将在全国各大院校录取逾400个岗位，招聘岗位涵盖传统地产、商业金融、互联网等行业的十八大职能类别，包括：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1.传统地产行业：工程管理、成本管理、规划设计、景观设计与工程、精装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修设计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与工程、投资拓展、项目运营、市场研究、客户服务、营销管理；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2.商业金融行业：商业运营、资产管理；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3.互联网行业：信息管理、平台运营；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4.职能管理类：人力资源、行政管理、财务管理、法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务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管理、品牌管理。</w:t>
      </w:r>
      <w:r>
        <w:rPr>
          <w:rFonts w:ascii="仿宋_GB2312" w:eastAsia="仿宋_GB2312" w:hAnsiTheme="minorEastAsia"/>
          <w:sz w:val="32"/>
          <w:szCs w:val="32"/>
        </w:rPr>
        <w:t xml:space="preserve"> </w:t>
      </w:r>
    </w:p>
    <w:p w:rsidR="00CC7F12" w:rsidRDefault="002B79BD">
      <w:pPr>
        <w:pStyle w:val="1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四、应聘方式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通过绿城官方网站进入“绿城中国201</w:t>
      </w:r>
      <w:r>
        <w:rPr>
          <w:rFonts w:ascii="仿宋_GB2312" w:eastAsia="仿宋_GB2312" w:hAnsiTheme="minorEastAsia"/>
          <w:sz w:val="32"/>
          <w:szCs w:val="32"/>
        </w:rPr>
        <w:t>9</w:t>
      </w:r>
      <w:r>
        <w:rPr>
          <w:rFonts w:ascii="仿宋_GB2312" w:eastAsia="仿宋_GB2312" w:hAnsiTheme="minorEastAsia" w:hint="eastAsia"/>
          <w:sz w:val="32"/>
          <w:szCs w:val="32"/>
        </w:rPr>
        <w:t>同道人校园招聘”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网申页面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。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网申地址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为：</w:t>
      </w:r>
    </w:p>
    <w:p w:rsidR="00CC7F12" w:rsidRDefault="00D305D7">
      <w:pPr>
        <w:spacing w:afterLines="50" w:after="156"/>
        <w:ind w:firstLineChars="200" w:firstLine="420"/>
        <w:rPr>
          <w:rFonts w:ascii="仿宋_GB2312" w:eastAsia="仿宋_GB2312" w:hAnsiTheme="minorEastAsia"/>
          <w:sz w:val="32"/>
          <w:szCs w:val="32"/>
        </w:rPr>
      </w:pPr>
      <w:hyperlink r:id="rId10" w:history="1">
        <w:r w:rsidR="002B79BD">
          <w:rPr>
            <w:rStyle w:val="a7"/>
            <w:rFonts w:ascii="仿宋_GB2312" w:eastAsia="仿宋_GB2312" w:hAnsiTheme="minorEastAsia"/>
            <w:sz w:val="32"/>
            <w:szCs w:val="32"/>
          </w:rPr>
          <w:t>http://www.chinagreentown.com/joinus/recruitment</w:t>
        </w:r>
      </w:hyperlink>
    </w:p>
    <w:p w:rsidR="00CC7F12" w:rsidRDefault="002B79BD">
      <w:pPr>
        <w:pStyle w:val="1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五、招聘流程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简历投递、在线测评→空中宣讲、精品见面会→初试与复试→终试→发放录用通知书→签订就业协议→岗位实习→正式入职与岗前培训</w:t>
      </w:r>
    </w:p>
    <w:p w:rsidR="00CC7F12" w:rsidRDefault="002B79BD">
      <w:pPr>
        <w:pStyle w:val="1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六、见面会与面试行程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/>
          <w:sz w:val="32"/>
          <w:szCs w:val="32"/>
        </w:rPr>
        <w:t>.</w:t>
      </w:r>
      <w:r>
        <w:rPr>
          <w:rFonts w:ascii="仿宋_GB2312" w:eastAsia="仿宋_GB2312" w:hAnsiTheme="minorEastAsia" w:hint="eastAsia"/>
          <w:sz w:val="32"/>
          <w:szCs w:val="32"/>
        </w:rPr>
        <w:t>空中宣讲、精品见面会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10月10日1</w:t>
      </w:r>
      <w:r>
        <w:rPr>
          <w:rFonts w:ascii="仿宋_GB2312" w:eastAsia="仿宋_GB2312" w:hAnsiTheme="minorEastAsia"/>
          <w:sz w:val="32"/>
          <w:szCs w:val="32"/>
        </w:rPr>
        <w:t>8</w:t>
      </w:r>
      <w:r>
        <w:rPr>
          <w:rFonts w:ascii="仿宋_GB2312" w:eastAsia="仿宋_GB2312" w:hAnsiTheme="minorEastAsia" w:hint="eastAsia"/>
          <w:sz w:val="32"/>
          <w:szCs w:val="32"/>
        </w:rPr>
        <w:t>:</w:t>
      </w:r>
      <w:r>
        <w:rPr>
          <w:rFonts w:ascii="仿宋_GB2312" w:eastAsia="仿宋_GB2312" w:hAnsiTheme="minorEastAsia"/>
          <w:sz w:val="32"/>
          <w:szCs w:val="32"/>
        </w:rPr>
        <w:t>00</w:t>
      </w:r>
      <w:r>
        <w:rPr>
          <w:rFonts w:ascii="仿宋_GB2312" w:eastAsia="仿宋_GB2312" w:hAnsiTheme="minorEastAsia" w:hint="eastAsia"/>
          <w:sz w:val="32"/>
          <w:szCs w:val="32"/>
        </w:rPr>
        <w:t>，将于浙江大学举行宣讲会，同步空中宣讲；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10月11日-14日，将于武汉、济南、南京、上海、重庆、西安、天津、广州8个城市开展精品见面会。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/>
          <w:sz w:val="32"/>
          <w:szCs w:val="32"/>
        </w:rPr>
        <w:t>.</w:t>
      </w:r>
      <w:r>
        <w:rPr>
          <w:rFonts w:ascii="仿宋_GB2312" w:eastAsia="仿宋_GB2312" w:hAnsiTheme="minorEastAsia" w:hint="eastAsia"/>
          <w:sz w:val="32"/>
          <w:szCs w:val="32"/>
        </w:rPr>
        <w:t>初试与复试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10月1</w:t>
      </w:r>
      <w:r>
        <w:rPr>
          <w:rFonts w:ascii="仿宋_GB2312" w:eastAsia="仿宋_GB2312" w:hAnsiTheme="minorEastAsia"/>
          <w:sz w:val="32"/>
          <w:szCs w:val="32"/>
        </w:rPr>
        <w:t>3</w:t>
      </w:r>
      <w:r>
        <w:rPr>
          <w:rFonts w:ascii="仿宋_GB2312" w:eastAsia="仿宋_GB2312" w:hAnsiTheme="minorEastAsia" w:hint="eastAsia"/>
          <w:sz w:val="32"/>
          <w:szCs w:val="32"/>
        </w:rPr>
        <w:t>日-1</w:t>
      </w:r>
      <w:r>
        <w:rPr>
          <w:rFonts w:ascii="仿宋_GB2312" w:eastAsia="仿宋_GB2312" w:hAnsiTheme="minorEastAsia"/>
          <w:sz w:val="32"/>
          <w:szCs w:val="32"/>
        </w:rPr>
        <w:t>9</w:t>
      </w:r>
      <w:r>
        <w:rPr>
          <w:rFonts w:ascii="仿宋_GB2312" w:eastAsia="仿宋_GB2312" w:hAnsiTheme="minorEastAsia" w:hint="eastAsia"/>
          <w:sz w:val="32"/>
          <w:szCs w:val="32"/>
        </w:rPr>
        <w:t>日，进行初试与复试，具体安排以各站</w:t>
      </w:r>
      <w:r>
        <w:rPr>
          <w:rFonts w:ascii="仿宋_GB2312" w:eastAsia="仿宋_GB2312" w:hAnsiTheme="minorEastAsia" w:hint="eastAsia"/>
          <w:sz w:val="32"/>
          <w:szCs w:val="32"/>
        </w:rPr>
        <w:lastRenderedPageBreak/>
        <w:t>点通知为准。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</w:t>
      </w:r>
      <w:r>
        <w:rPr>
          <w:rFonts w:ascii="仿宋_GB2312" w:eastAsia="仿宋_GB2312" w:hAnsiTheme="minorEastAsia"/>
          <w:sz w:val="32"/>
          <w:szCs w:val="32"/>
        </w:rPr>
        <w:t>.</w:t>
      </w:r>
      <w:r>
        <w:rPr>
          <w:rFonts w:ascii="仿宋_GB2312" w:eastAsia="仿宋_GB2312" w:hAnsiTheme="minorEastAsia" w:hint="eastAsia"/>
          <w:sz w:val="32"/>
          <w:szCs w:val="32"/>
        </w:rPr>
        <w:t>终试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复试通过后，将以短信或邮件形式通知终试安排。</w:t>
      </w:r>
    </w:p>
    <w:p w:rsidR="00CC7F12" w:rsidRDefault="002B79BD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4.发放录用通知书</w:t>
      </w:r>
    </w:p>
    <w:p w:rsidR="00CC7F12" w:rsidRDefault="002B79BD">
      <w:pPr>
        <w:spacing w:afterLines="50" w:after="156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11月15日前，通过电话通知录用结果，发放offer。</w:t>
      </w:r>
    </w:p>
    <w:p w:rsidR="00CC7F12" w:rsidRDefault="00CC7F12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CC7F12" w:rsidRDefault="00CC7F12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CC7F12" w:rsidRDefault="00CC7F12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CC7F12" w:rsidRDefault="00CC7F12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CC7F12" w:rsidRDefault="00CC7F12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CC7F12" w:rsidRDefault="00CC7F12">
      <w:pPr>
        <w:spacing w:afterLines="50" w:after="156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CC7F12" w:rsidRDefault="002B79BD">
      <w:pPr>
        <w:pStyle w:val="1"/>
        <w:shd w:val="clear" w:color="auto" w:fill="FFFFFF"/>
        <w:spacing w:beforeLines="50" w:before="156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七、同道人培养方案</w:t>
      </w:r>
    </w:p>
    <w:p w:rsidR="00CC7F12" w:rsidRDefault="002B79BD">
      <w:pPr>
        <w:pStyle w:val="a6"/>
        <w:spacing w:before="0" w:beforeAutospacing="0" w:after="0" w:afterAutospacing="0" w:line="360" w:lineRule="auto"/>
        <w:rPr>
          <w:rFonts w:ascii="仿宋_GB2312" w:eastAsia="仿宋_GB2312"/>
          <w:b/>
          <w:sz w:val="36"/>
          <w:szCs w:val="28"/>
        </w:rPr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110000D0" wp14:editId="482BED33">
            <wp:extent cx="4714240" cy="3085465"/>
            <wp:effectExtent l="0" t="0" r="1016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14286" cy="3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F12" w:rsidRDefault="00CC7F12">
      <w:pPr>
        <w:pStyle w:val="a6"/>
        <w:spacing w:before="0" w:beforeAutospacing="0" w:after="0" w:afterAutospacing="0" w:line="360" w:lineRule="auto"/>
        <w:jc w:val="center"/>
        <w:rPr>
          <w:rFonts w:ascii="仿宋_GB2312" w:eastAsia="仿宋_GB2312"/>
          <w:b/>
          <w:sz w:val="36"/>
          <w:szCs w:val="28"/>
        </w:rPr>
      </w:pPr>
    </w:p>
    <w:p w:rsidR="00CC7F12" w:rsidRDefault="002B79BD">
      <w:pPr>
        <w:pStyle w:val="a6"/>
        <w:spacing w:before="0" w:beforeAutospacing="0" w:after="0" w:afterAutospacing="0" w:line="360" w:lineRule="auto"/>
        <w:jc w:val="center"/>
        <w:rPr>
          <w:rFonts w:ascii="华文中宋" w:eastAsia="华文中宋" w:hAnsi="华文中宋"/>
          <w:sz w:val="32"/>
          <w:szCs w:val="28"/>
        </w:rPr>
      </w:pPr>
      <w:r>
        <w:rPr>
          <w:rFonts w:ascii="华文中宋" w:eastAsia="华文中宋" w:hAnsi="华文中宋" w:hint="eastAsia"/>
          <w:sz w:val="32"/>
          <w:szCs w:val="28"/>
        </w:rPr>
        <w:t>同道共识，</w:t>
      </w:r>
      <w:proofErr w:type="gramStart"/>
      <w:r>
        <w:rPr>
          <w:rFonts w:ascii="华文中宋" w:eastAsia="华文中宋" w:hAnsi="华文中宋" w:hint="eastAsia"/>
          <w:sz w:val="32"/>
          <w:szCs w:val="28"/>
        </w:rPr>
        <w:t>方谓同仁</w:t>
      </w:r>
      <w:proofErr w:type="gramEnd"/>
      <w:r>
        <w:rPr>
          <w:rFonts w:ascii="华文中宋" w:eastAsia="华文中宋" w:hAnsi="华文中宋" w:hint="eastAsia"/>
          <w:sz w:val="32"/>
          <w:szCs w:val="28"/>
        </w:rPr>
        <w:t>；志同道合，共赴理想！</w:t>
      </w:r>
    </w:p>
    <w:p w:rsidR="00CC7F12" w:rsidRDefault="002B79BD">
      <w:pPr>
        <w:pStyle w:val="a6"/>
        <w:spacing w:before="0" w:beforeAutospacing="0" w:after="0" w:afterAutospacing="0" w:line="360" w:lineRule="auto"/>
        <w:jc w:val="center"/>
        <w:rPr>
          <w:rFonts w:ascii="华文中宋" w:eastAsia="华文中宋" w:hAnsi="华文中宋"/>
          <w:sz w:val="32"/>
          <w:szCs w:val="28"/>
        </w:rPr>
      </w:pPr>
      <w:r>
        <w:rPr>
          <w:rFonts w:ascii="华文中宋" w:eastAsia="华文中宋" w:hAnsi="华文中宋" w:hint="eastAsia"/>
          <w:sz w:val="32"/>
          <w:szCs w:val="28"/>
        </w:rPr>
        <w:t>绿城期待与志同道合的你共赴理想！</w:t>
      </w:r>
    </w:p>
    <w:p w:rsidR="00CC7F12" w:rsidRDefault="002B79BD">
      <w:pPr>
        <w:pStyle w:val="a6"/>
        <w:spacing w:before="0" w:beforeAutospacing="0" w:after="0" w:afterAutospacing="0" w:line="360" w:lineRule="auto"/>
        <w:jc w:val="center"/>
        <w:rPr>
          <w:rFonts w:ascii="华文中宋" w:eastAsia="华文中宋" w:hAnsi="华文中宋"/>
          <w:sz w:val="32"/>
          <w:szCs w:val="28"/>
        </w:rPr>
      </w:pPr>
      <w:r>
        <w:rPr>
          <w:rFonts w:ascii="微软雅黑" w:eastAsia="微软雅黑" w:hAnsi="微软雅黑" w:cs="微软雅黑" w:hint="eastAsia"/>
          <w:noProof/>
        </w:rPr>
        <w:drawing>
          <wp:anchor distT="0" distB="0" distL="114300" distR="114300" simplePos="0" relativeHeight="251998208" behindDoc="0" locked="0" layoutInCell="1" allowOverlap="1" wp14:anchorId="58379BDC" wp14:editId="68633B0F">
            <wp:simplePos x="0" y="0"/>
            <wp:positionH relativeFrom="column">
              <wp:posOffset>2838450</wp:posOffset>
            </wp:positionH>
            <wp:positionV relativeFrom="paragraph">
              <wp:posOffset>158115</wp:posOffset>
            </wp:positionV>
            <wp:extent cx="1123315" cy="1123315"/>
            <wp:effectExtent l="0" t="0" r="635" b="635"/>
            <wp:wrapNone/>
            <wp:docPr id="7" name="图片 7" descr="434583223298209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345832232982093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noProof/>
          <w:color w:val="333333"/>
          <w:szCs w:val="21"/>
        </w:rPr>
        <w:drawing>
          <wp:anchor distT="0" distB="0" distL="114300" distR="114300" simplePos="0" relativeHeight="251986944" behindDoc="0" locked="0" layoutInCell="1" allowOverlap="1" wp14:anchorId="41DD9D1E" wp14:editId="6DE16C99">
            <wp:simplePos x="0" y="0"/>
            <wp:positionH relativeFrom="column">
              <wp:posOffset>1168400</wp:posOffset>
            </wp:positionH>
            <wp:positionV relativeFrom="paragraph">
              <wp:posOffset>151130</wp:posOffset>
            </wp:positionV>
            <wp:extent cx="1112520" cy="1112520"/>
            <wp:effectExtent l="0" t="0" r="11430" b="11430"/>
            <wp:wrapNone/>
            <wp:docPr id="12" name="图片 12" descr="PC端入口-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PC端入口-二维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7F12" w:rsidRDefault="00CC7F12">
      <w:pPr>
        <w:tabs>
          <w:tab w:val="left" w:pos="1063"/>
        </w:tabs>
        <w:jc w:val="left"/>
        <w:rPr>
          <w:rFonts w:ascii="仿宋_GB2312" w:eastAsia="仿宋_GB2312" w:hAnsiTheme="minorEastAsia"/>
          <w:sz w:val="32"/>
          <w:szCs w:val="32"/>
        </w:rPr>
      </w:pPr>
    </w:p>
    <w:p w:rsidR="00CC7F12" w:rsidRDefault="00CC7F12">
      <w:pPr>
        <w:tabs>
          <w:tab w:val="left" w:pos="1063"/>
        </w:tabs>
        <w:jc w:val="left"/>
        <w:rPr>
          <w:rFonts w:ascii="仿宋_GB2312" w:eastAsia="仿宋_GB2312" w:hAnsiTheme="minorEastAsia"/>
          <w:sz w:val="32"/>
          <w:szCs w:val="32"/>
        </w:rPr>
      </w:pPr>
    </w:p>
    <w:p w:rsidR="00CC7F12" w:rsidRDefault="002B79BD">
      <w:pPr>
        <w:tabs>
          <w:tab w:val="left" w:pos="1063"/>
        </w:tabs>
        <w:ind w:firstLineChars="500" w:firstLine="16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扫一扫，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即网申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 xml:space="preserve">   看直播，赢大奖</w:t>
      </w:r>
    </w:p>
    <w:p w:rsidR="00CC7F12" w:rsidRDefault="00CC7F12">
      <w:pPr>
        <w:tabs>
          <w:tab w:val="left" w:pos="1063"/>
        </w:tabs>
        <w:jc w:val="left"/>
        <w:rPr>
          <w:rFonts w:eastAsia="仿宋_GB2312"/>
        </w:rPr>
      </w:pPr>
    </w:p>
    <w:sectPr w:rsidR="00CC7F12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D7" w:rsidRDefault="00D305D7">
      <w:r>
        <w:separator/>
      </w:r>
    </w:p>
  </w:endnote>
  <w:endnote w:type="continuationSeparator" w:id="0">
    <w:p w:rsidR="00D305D7" w:rsidRDefault="00D3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D7" w:rsidRDefault="00D305D7">
      <w:r>
        <w:separator/>
      </w:r>
    </w:p>
  </w:footnote>
  <w:footnote w:type="continuationSeparator" w:id="0">
    <w:p w:rsidR="00D305D7" w:rsidRDefault="00D30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12" w:rsidRDefault="002B79BD">
    <w:r>
      <w:rPr>
        <w:noProof/>
      </w:rPr>
      <w:drawing>
        <wp:inline distT="0" distB="0" distL="0" distR="0" wp14:anchorId="657546A1" wp14:editId="5F2386AC">
          <wp:extent cx="961390" cy="328295"/>
          <wp:effectExtent l="0" t="0" r="0" b="0"/>
          <wp:docPr id="22" name="图片 22" descr="F:\2百度云同步盘\A绿城中国工作\绿城中国Logo（无底色版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F:\2百度云同步盘\A绿城中国工作\绿城中国Logo（无底色版）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205" cy="328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40F9"/>
    <w:multiLevelType w:val="multilevel"/>
    <w:tmpl w:val="19A040F9"/>
    <w:lvl w:ilvl="0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38"/>
    <w:rsid w:val="00032979"/>
    <w:rsid w:val="00041455"/>
    <w:rsid w:val="00042924"/>
    <w:rsid w:val="00042C7F"/>
    <w:rsid w:val="0004377F"/>
    <w:rsid w:val="000444A3"/>
    <w:rsid w:val="000502AC"/>
    <w:rsid w:val="00050731"/>
    <w:rsid w:val="00053396"/>
    <w:rsid w:val="00071F18"/>
    <w:rsid w:val="00075DC6"/>
    <w:rsid w:val="00083DA4"/>
    <w:rsid w:val="0008467C"/>
    <w:rsid w:val="00091350"/>
    <w:rsid w:val="00092B4B"/>
    <w:rsid w:val="00097DAC"/>
    <w:rsid w:val="000D1200"/>
    <w:rsid w:val="000D4FAD"/>
    <w:rsid w:val="000D7057"/>
    <w:rsid w:val="000F10CF"/>
    <w:rsid w:val="001215E6"/>
    <w:rsid w:val="001244A1"/>
    <w:rsid w:val="00184C32"/>
    <w:rsid w:val="00193F35"/>
    <w:rsid w:val="001B2662"/>
    <w:rsid w:val="001C244F"/>
    <w:rsid w:val="001E1E3E"/>
    <w:rsid w:val="001E2D9D"/>
    <w:rsid w:val="001E7750"/>
    <w:rsid w:val="001F42D7"/>
    <w:rsid w:val="002031D2"/>
    <w:rsid w:val="002110EC"/>
    <w:rsid w:val="002212F8"/>
    <w:rsid w:val="00232820"/>
    <w:rsid w:val="00235588"/>
    <w:rsid w:val="002379A1"/>
    <w:rsid w:val="00241916"/>
    <w:rsid w:val="00244114"/>
    <w:rsid w:val="00267F5F"/>
    <w:rsid w:val="00273107"/>
    <w:rsid w:val="002A0337"/>
    <w:rsid w:val="002A1AE6"/>
    <w:rsid w:val="002B79BD"/>
    <w:rsid w:val="002C2B1C"/>
    <w:rsid w:val="002C50A0"/>
    <w:rsid w:val="002D66C1"/>
    <w:rsid w:val="002E54C4"/>
    <w:rsid w:val="002E5A1D"/>
    <w:rsid w:val="002E6533"/>
    <w:rsid w:val="00314F21"/>
    <w:rsid w:val="00320946"/>
    <w:rsid w:val="00346863"/>
    <w:rsid w:val="00351296"/>
    <w:rsid w:val="00383A89"/>
    <w:rsid w:val="0038622D"/>
    <w:rsid w:val="00392681"/>
    <w:rsid w:val="00396AE0"/>
    <w:rsid w:val="0039728A"/>
    <w:rsid w:val="003A583F"/>
    <w:rsid w:val="003C0CCC"/>
    <w:rsid w:val="003D21E5"/>
    <w:rsid w:val="003D5C01"/>
    <w:rsid w:val="003E0D1D"/>
    <w:rsid w:val="003F02E8"/>
    <w:rsid w:val="003F0E73"/>
    <w:rsid w:val="003F2998"/>
    <w:rsid w:val="0040230A"/>
    <w:rsid w:val="00406D29"/>
    <w:rsid w:val="004157B4"/>
    <w:rsid w:val="004169C0"/>
    <w:rsid w:val="004201AA"/>
    <w:rsid w:val="00425136"/>
    <w:rsid w:val="0043125E"/>
    <w:rsid w:val="00431D35"/>
    <w:rsid w:val="004332B5"/>
    <w:rsid w:val="004343F5"/>
    <w:rsid w:val="00445971"/>
    <w:rsid w:val="004506C0"/>
    <w:rsid w:val="00450D3C"/>
    <w:rsid w:val="004556BD"/>
    <w:rsid w:val="00460C3B"/>
    <w:rsid w:val="00463947"/>
    <w:rsid w:val="00471578"/>
    <w:rsid w:val="0049293E"/>
    <w:rsid w:val="004A7041"/>
    <w:rsid w:val="004C2A4D"/>
    <w:rsid w:val="004D17C4"/>
    <w:rsid w:val="004D25DF"/>
    <w:rsid w:val="00530D94"/>
    <w:rsid w:val="0054644D"/>
    <w:rsid w:val="0057043D"/>
    <w:rsid w:val="00574FD4"/>
    <w:rsid w:val="005821DA"/>
    <w:rsid w:val="00587E77"/>
    <w:rsid w:val="00590911"/>
    <w:rsid w:val="005B66D2"/>
    <w:rsid w:val="005E305C"/>
    <w:rsid w:val="005F7C8A"/>
    <w:rsid w:val="00613882"/>
    <w:rsid w:val="00615341"/>
    <w:rsid w:val="00617063"/>
    <w:rsid w:val="00626424"/>
    <w:rsid w:val="00631BA5"/>
    <w:rsid w:val="00634CFF"/>
    <w:rsid w:val="006414AE"/>
    <w:rsid w:val="006561FD"/>
    <w:rsid w:val="0068588F"/>
    <w:rsid w:val="00691E52"/>
    <w:rsid w:val="00697908"/>
    <w:rsid w:val="006A3F57"/>
    <w:rsid w:val="006D335B"/>
    <w:rsid w:val="006D76BD"/>
    <w:rsid w:val="006E56C7"/>
    <w:rsid w:val="006F0D2E"/>
    <w:rsid w:val="006F4EA1"/>
    <w:rsid w:val="006F6A3A"/>
    <w:rsid w:val="007013FC"/>
    <w:rsid w:val="00702108"/>
    <w:rsid w:val="0073277C"/>
    <w:rsid w:val="00736E9A"/>
    <w:rsid w:val="00741360"/>
    <w:rsid w:val="00752359"/>
    <w:rsid w:val="00752E1C"/>
    <w:rsid w:val="00761449"/>
    <w:rsid w:val="007726CC"/>
    <w:rsid w:val="00773B61"/>
    <w:rsid w:val="007A1478"/>
    <w:rsid w:val="007A6ED1"/>
    <w:rsid w:val="007C3C09"/>
    <w:rsid w:val="007E0BA9"/>
    <w:rsid w:val="007E2589"/>
    <w:rsid w:val="00803B32"/>
    <w:rsid w:val="00817AB7"/>
    <w:rsid w:val="00825FC9"/>
    <w:rsid w:val="00827DC2"/>
    <w:rsid w:val="00857E45"/>
    <w:rsid w:val="008604F7"/>
    <w:rsid w:val="0086081D"/>
    <w:rsid w:val="00874579"/>
    <w:rsid w:val="00877886"/>
    <w:rsid w:val="008A3D8B"/>
    <w:rsid w:val="008B080A"/>
    <w:rsid w:val="008B3B73"/>
    <w:rsid w:val="008C07D8"/>
    <w:rsid w:val="008C62FC"/>
    <w:rsid w:val="008D6466"/>
    <w:rsid w:val="008D7FF4"/>
    <w:rsid w:val="00901B12"/>
    <w:rsid w:val="00907EB7"/>
    <w:rsid w:val="00942F0C"/>
    <w:rsid w:val="00944750"/>
    <w:rsid w:val="00944F70"/>
    <w:rsid w:val="00964580"/>
    <w:rsid w:val="009714EA"/>
    <w:rsid w:val="00973AA3"/>
    <w:rsid w:val="009765F8"/>
    <w:rsid w:val="00980596"/>
    <w:rsid w:val="009860E4"/>
    <w:rsid w:val="009A4E78"/>
    <w:rsid w:val="009B16D5"/>
    <w:rsid w:val="009B47B4"/>
    <w:rsid w:val="009B7031"/>
    <w:rsid w:val="009C3DF8"/>
    <w:rsid w:val="009C5BB9"/>
    <w:rsid w:val="009D32D9"/>
    <w:rsid w:val="009D6DC2"/>
    <w:rsid w:val="00A14FFE"/>
    <w:rsid w:val="00A23D84"/>
    <w:rsid w:val="00A3074B"/>
    <w:rsid w:val="00A32C14"/>
    <w:rsid w:val="00A4069F"/>
    <w:rsid w:val="00A417BA"/>
    <w:rsid w:val="00A57C21"/>
    <w:rsid w:val="00A74E67"/>
    <w:rsid w:val="00A77C0F"/>
    <w:rsid w:val="00A954B6"/>
    <w:rsid w:val="00A95A81"/>
    <w:rsid w:val="00AA01A5"/>
    <w:rsid w:val="00AA5973"/>
    <w:rsid w:val="00AC307E"/>
    <w:rsid w:val="00AC4C71"/>
    <w:rsid w:val="00AD3EE7"/>
    <w:rsid w:val="00AD4637"/>
    <w:rsid w:val="00AD4A2D"/>
    <w:rsid w:val="00AD6691"/>
    <w:rsid w:val="00AE18A3"/>
    <w:rsid w:val="00AF0621"/>
    <w:rsid w:val="00AF38A6"/>
    <w:rsid w:val="00AF4032"/>
    <w:rsid w:val="00AF51E8"/>
    <w:rsid w:val="00B0508A"/>
    <w:rsid w:val="00B12E7C"/>
    <w:rsid w:val="00B35F1C"/>
    <w:rsid w:val="00B45134"/>
    <w:rsid w:val="00B46840"/>
    <w:rsid w:val="00B519AF"/>
    <w:rsid w:val="00B54231"/>
    <w:rsid w:val="00B703DB"/>
    <w:rsid w:val="00B73391"/>
    <w:rsid w:val="00B742AE"/>
    <w:rsid w:val="00B773AE"/>
    <w:rsid w:val="00B92017"/>
    <w:rsid w:val="00B92AAF"/>
    <w:rsid w:val="00B95D1E"/>
    <w:rsid w:val="00BA4D34"/>
    <w:rsid w:val="00BB5554"/>
    <w:rsid w:val="00BB6994"/>
    <w:rsid w:val="00BB765C"/>
    <w:rsid w:val="00BB7854"/>
    <w:rsid w:val="00BC1F81"/>
    <w:rsid w:val="00BC2998"/>
    <w:rsid w:val="00BC30CA"/>
    <w:rsid w:val="00BD70A0"/>
    <w:rsid w:val="00BD7D5F"/>
    <w:rsid w:val="00BF1674"/>
    <w:rsid w:val="00C1521C"/>
    <w:rsid w:val="00C23E38"/>
    <w:rsid w:val="00C245DC"/>
    <w:rsid w:val="00C35996"/>
    <w:rsid w:val="00C37CFD"/>
    <w:rsid w:val="00C52ED8"/>
    <w:rsid w:val="00C77256"/>
    <w:rsid w:val="00C85F6B"/>
    <w:rsid w:val="00C92AD6"/>
    <w:rsid w:val="00CA0E4C"/>
    <w:rsid w:val="00CA145F"/>
    <w:rsid w:val="00CA365E"/>
    <w:rsid w:val="00CC7F12"/>
    <w:rsid w:val="00CD6DC5"/>
    <w:rsid w:val="00CD6E81"/>
    <w:rsid w:val="00CE36DC"/>
    <w:rsid w:val="00CE484C"/>
    <w:rsid w:val="00CE60DC"/>
    <w:rsid w:val="00CE6873"/>
    <w:rsid w:val="00CE715A"/>
    <w:rsid w:val="00CF0E3E"/>
    <w:rsid w:val="00D022EC"/>
    <w:rsid w:val="00D1328A"/>
    <w:rsid w:val="00D15FCB"/>
    <w:rsid w:val="00D305D7"/>
    <w:rsid w:val="00D50AA7"/>
    <w:rsid w:val="00D6305C"/>
    <w:rsid w:val="00D639AE"/>
    <w:rsid w:val="00DA16D5"/>
    <w:rsid w:val="00DA5808"/>
    <w:rsid w:val="00DB7185"/>
    <w:rsid w:val="00DC2372"/>
    <w:rsid w:val="00DD079A"/>
    <w:rsid w:val="00DE2638"/>
    <w:rsid w:val="00DE6478"/>
    <w:rsid w:val="00E035E4"/>
    <w:rsid w:val="00E03934"/>
    <w:rsid w:val="00E13470"/>
    <w:rsid w:val="00E13A46"/>
    <w:rsid w:val="00E326EC"/>
    <w:rsid w:val="00E37319"/>
    <w:rsid w:val="00E453F8"/>
    <w:rsid w:val="00E60218"/>
    <w:rsid w:val="00E62A4C"/>
    <w:rsid w:val="00E67058"/>
    <w:rsid w:val="00E67DE6"/>
    <w:rsid w:val="00E75AE1"/>
    <w:rsid w:val="00E824BF"/>
    <w:rsid w:val="00E9009E"/>
    <w:rsid w:val="00EA1E34"/>
    <w:rsid w:val="00EB1CCC"/>
    <w:rsid w:val="00EB20FC"/>
    <w:rsid w:val="00EC47CF"/>
    <w:rsid w:val="00EE639F"/>
    <w:rsid w:val="00EF3570"/>
    <w:rsid w:val="00F02BCE"/>
    <w:rsid w:val="00F065B1"/>
    <w:rsid w:val="00F21797"/>
    <w:rsid w:val="00F26585"/>
    <w:rsid w:val="00F33EBB"/>
    <w:rsid w:val="00F357B9"/>
    <w:rsid w:val="00F469AA"/>
    <w:rsid w:val="00F84980"/>
    <w:rsid w:val="00F9277E"/>
    <w:rsid w:val="00FB73A7"/>
    <w:rsid w:val="00FC1C33"/>
    <w:rsid w:val="00FC63BD"/>
    <w:rsid w:val="06CA6DF5"/>
    <w:rsid w:val="06F40CBF"/>
    <w:rsid w:val="08FA07DC"/>
    <w:rsid w:val="10E9331C"/>
    <w:rsid w:val="14A72283"/>
    <w:rsid w:val="19FE0820"/>
    <w:rsid w:val="1B59526A"/>
    <w:rsid w:val="1D837B5F"/>
    <w:rsid w:val="1E882A1E"/>
    <w:rsid w:val="1F7B251D"/>
    <w:rsid w:val="21A73638"/>
    <w:rsid w:val="266E7749"/>
    <w:rsid w:val="285F7ADD"/>
    <w:rsid w:val="29B94076"/>
    <w:rsid w:val="32796C93"/>
    <w:rsid w:val="33EF0DE6"/>
    <w:rsid w:val="35E13E03"/>
    <w:rsid w:val="3C145929"/>
    <w:rsid w:val="3D225A1F"/>
    <w:rsid w:val="3DF91FDC"/>
    <w:rsid w:val="43795A16"/>
    <w:rsid w:val="46D360DD"/>
    <w:rsid w:val="470540AB"/>
    <w:rsid w:val="517A1D6F"/>
    <w:rsid w:val="58682683"/>
    <w:rsid w:val="5E140B3E"/>
    <w:rsid w:val="5F6F3FDD"/>
    <w:rsid w:val="6F8D7F52"/>
    <w:rsid w:val="706008ED"/>
    <w:rsid w:val="73135E4B"/>
    <w:rsid w:val="732D413F"/>
    <w:rsid w:val="74F40F0C"/>
    <w:rsid w:val="7A021F7B"/>
    <w:rsid w:val="7C53317F"/>
    <w:rsid w:val="7F3C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Times New Roman"/>
      <w:b/>
      <w:bCs/>
      <w:kern w:val="36"/>
      <w:sz w:val="48"/>
      <w:szCs w:val="48"/>
      <w:lang w:val="zh-CN" w:eastAsia="zh-CN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Times New Roman"/>
      <w:b/>
      <w:bCs/>
      <w:kern w:val="36"/>
      <w:sz w:val="48"/>
      <w:szCs w:val="48"/>
      <w:lang w:val="zh-CN" w:eastAsia="zh-CN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chinagreentown.com/joinus/recruitmen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DA7B1-B3FA-4C3B-B1DE-369F850F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228</Words>
  <Characters>1304</Characters>
  <Application>Microsoft Office Word</Application>
  <DocSecurity>0</DocSecurity>
  <Lines>10</Lines>
  <Paragraphs>3</Paragraphs>
  <ScaleCrop>false</ScaleCrop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喻辉</dc:creator>
  <cp:lastModifiedBy>PC</cp:lastModifiedBy>
  <cp:revision>34</cp:revision>
  <cp:lastPrinted>2018-05-08T01:11:00Z</cp:lastPrinted>
  <dcterms:created xsi:type="dcterms:W3CDTF">2018-09-03T15:31:00Z</dcterms:created>
  <dcterms:modified xsi:type="dcterms:W3CDTF">2018-09-25T08:35:00Z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